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2B4" w:rsidRDefault="008B555E">
      <w:pPr>
        <w:spacing w:after="0" w:line="259" w:lineRule="auto"/>
        <w:ind w:left="165" w:firstLine="0"/>
        <w:jc w:val="center"/>
      </w:pPr>
      <w:r>
        <w:rPr>
          <w:noProof/>
        </w:rPr>
        <w:drawing>
          <wp:inline distT="0" distB="0" distL="0" distR="0">
            <wp:extent cx="1463040" cy="1316736"/>
            <wp:effectExtent l="0" t="0" r="0" b="0"/>
            <wp:docPr id="157" name="Picture 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31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8"/>
        </w:rPr>
        <w:t xml:space="preserve"> </w:t>
      </w:r>
      <w:r>
        <w:t xml:space="preserve"> </w:t>
      </w:r>
    </w:p>
    <w:p w:rsidR="00D812B4" w:rsidRDefault="0082342E">
      <w:pPr>
        <w:spacing w:after="0" w:line="259" w:lineRule="auto"/>
        <w:ind w:left="8" w:firstLine="0"/>
        <w:jc w:val="center"/>
      </w:pPr>
      <w:r>
        <w:rPr>
          <w:b/>
          <w:sz w:val="34"/>
        </w:rPr>
        <w:t xml:space="preserve">OFFICE OF THE HEAD OF </w:t>
      </w:r>
      <w:r w:rsidR="008B555E">
        <w:rPr>
          <w:b/>
          <w:sz w:val="34"/>
        </w:rPr>
        <w:t xml:space="preserve">LOCAL GOVERNMENT SERVICE  </w:t>
      </w:r>
      <w:r w:rsidR="008B555E">
        <w:t xml:space="preserve"> </w:t>
      </w:r>
    </w:p>
    <w:p w:rsidR="00D812B4" w:rsidRDefault="008B555E">
      <w:pPr>
        <w:spacing w:after="0" w:line="259" w:lineRule="auto"/>
        <w:ind w:left="149" w:firstLine="0"/>
        <w:jc w:val="center"/>
      </w:pPr>
      <w:r>
        <w:rPr>
          <w:b/>
          <w:sz w:val="32"/>
        </w:rPr>
        <w:t xml:space="preserve"> </w:t>
      </w:r>
      <w:r>
        <w:t xml:space="preserve"> </w:t>
      </w:r>
    </w:p>
    <w:p w:rsidR="00D812B4" w:rsidRDefault="008B555E">
      <w:pPr>
        <w:spacing w:after="0" w:line="259" w:lineRule="auto"/>
        <w:ind w:left="13" w:firstLine="0"/>
        <w:jc w:val="center"/>
      </w:pPr>
      <w:r>
        <w:rPr>
          <w:b/>
          <w:sz w:val="28"/>
          <w:u w:val="single" w:color="000000"/>
        </w:rPr>
        <w:t>INTERNAL VACANCY ANNOUNCEMENT</w:t>
      </w:r>
      <w:r>
        <w:rPr>
          <w:b/>
          <w:sz w:val="28"/>
        </w:rPr>
        <w:t xml:space="preserve"> </w:t>
      </w:r>
      <w:r>
        <w:t xml:space="preserve"> </w:t>
      </w:r>
    </w:p>
    <w:p w:rsidR="00D812B4" w:rsidRDefault="008B555E">
      <w:pPr>
        <w:spacing w:after="15" w:line="259" w:lineRule="auto"/>
        <w:ind w:left="14" w:firstLine="0"/>
      </w:pPr>
      <w:r>
        <w:rPr>
          <w:b/>
        </w:rPr>
        <w:t xml:space="preserve"> </w:t>
      </w:r>
      <w:r>
        <w:t xml:space="preserve"> </w:t>
      </w:r>
    </w:p>
    <w:p w:rsidR="00D812B4" w:rsidRDefault="008B555E">
      <w:pPr>
        <w:spacing w:after="39" w:line="249" w:lineRule="auto"/>
        <w:ind w:left="14" w:firstLine="0"/>
        <w:jc w:val="both"/>
      </w:pPr>
      <w:r>
        <w:t xml:space="preserve">The </w:t>
      </w:r>
      <w:r w:rsidR="0082342E">
        <w:t xml:space="preserve">Office of the Head of </w:t>
      </w:r>
      <w:r>
        <w:t>Local</w:t>
      </w:r>
      <w:r>
        <w:rPr>
          <w:b/>
        </w:rPr>
        <w:t xml:space="preserve"> </w:t>
      </w:r>
      <w:r w:rsidR="0082342E">
        <w:t>Government Service</w:t>
      </w:r>
      <w:r>
        <w:t xml:space="preserve"> (</w:t>
      </w:r>
      <w:r w:rsidR="0082342E">
        <w:t>OH</w:t>
      </w:r>
      <w:r>
        <w:t xml:space="preserve">LGS) in fulfilment of its mandate of ensuring the effective and efficient day-to-day administration of the Local Government Service (LGS) and in accordance with the </w:t>
      </w:r>
      <w:r w:rsidR="00196B18" w:rsidRPr="00196B18">
        <w:t>Local Governance Act of 2016, Act 936</w:t>
      </w:r>
      <w:bookmarkStart w:id="0" w:name="_GoBack"/>
      <w:bookmarkEnd w:id="0"/>
      <w:r>
        <w:t xml:space="preserve"> is seeking highly successful and result-oriented persons to fill the position below:  </w:t>
      </w:r>
    </w:p>
    <w:p w:rsidR="00D812B4" w:rsidRDefault="008B555E">
      <w:pPr>
        <w:spacing w:line="259" w:lineRule="auto"/>
        <w:ind w:left="14" w:firstLine="0"/>
      </w:pPr>
      <w:r>
        <w:t xml:space="preserve">  </w:t>
      </w:r>
    </w:p>
    <w:p w:rsidR="00D812B4" w:rsidRDefault="008B555E">
      <w:pPr>
        <w:pStyle w:val="Heading1"/>
      </w:pPr>
      <w:r>
        <w:t>A.</w:t>
      </w:r>
      <w:r>
        <w:rPr>
          <w:rFonts w:ascii="Arial" w:eastAsia="Arial" w:hAnsi="Arial" w:cs="Arial"/>
        </w:rPr>
        <w:t xml:space="preserve"> </w:t>
      </w:r>
      <w:r>
        <w:t>JOB TITLE: REGIONAL</w:t>
      </w:r>
      <w:r>
        <w:rPr>
          <w:b w:val="0"/>
        </w:rPr>
        <w:t xml:space="preserve"> </w:t>
      </w:r>
      <w:r>
        <w:t xml:space="preserve">BUDGET ANALYST   </w:t>
      </w:r>
    </w:p>
    <w:p w:rsidR="00D812B4" w:rsidRDefault="008B555E">
      <w:pPr>
        <w:spacing w:after="6" w:line="259" w:lineRule="auto"/>
        <w:ind w:left="14" w:firstLine="0"/>
      </w:pPr>
      <w:r>
        <w:rPr>
          <w:b/>
        </w:rPr>
        <w:t xml:space="preserve"> </w:t>
      </w:r>
      <w:r>
        <w:t xml:space="preserve"> </w:t>
      </w:r>
    </w:p>
    <w:p w:rsidR="00D812B4" w:rsidRDefault="008B555E">
      <w:pPr>
        <w:spacing w:after="11" w:line="259" w:lineRule="auto"/>
        <w:ind w:left="-5"/>
      </w:pPr>
      <w:r>
        <w:rPr>
          <w:b/>
        </w:rPr>
        <w:t xml:space="preserve">JOB PURPOSE </w:t>
      </w:r>
      <w:r>
        <w:t xml:space="preserve">  </w:t>
      </w:r>
    </w:p>
    <w:p w:rsidR="00D812B4" w:rsidRDefault="008B555E">
      <w:pPr>
        <w:spacing w:after="30"/>
      </w:pPr>
      <w:r>
        <w:t xml:space="preserve">To provide technical leadership in the preparation and management of budget in the Service.   </w:t>
      </w:r>
    </w:p>
    <w:p w:rsidR="00D812B4" w:rsidRDefault="008B555E">
      <w:pPr>
        <w:spacing w:after="8" w:line="259" w:lineRule="auto"/>
        <w:ind w:left="14" w:firstLine="0"/>
      </w:pPr>
      <w:r>
        <w:rPr>
          <w:b/>
        </w:rPr>
        <w:t xml:space="preserve"> </w:t>
      </w:r>
      <w:r>
        <w:t xml:space="preserve"> </w:t>
      </w:r>
    </w:p>
    <w:p w:rsidR="00D812B4" w:rsidRDefault="008B555E">
      <w:pPr>
        <w:pStyle w:val="Heading2"/>
        <w:spacing w:after="51"/>
        <w:ind w:left="-5"/>
      </w:pPr>
      <w:r>
        <w:t xml:space="preserve">JOB SUMMARY </w:t>
      </w:r>
      <w:r>
        <w:rPr>
          <w:b w:val="0"/>
        </w:rPr>
        <w:t xml:space="preserve">  </w:t>
      </w:r>
    </w:p>
    <w:p w:rsidR="00D812B4" w:rsidRDefault="008B555E">
      <w:pPr>
        <w:numPr>
          <w:ilvl w:val="0"/>
          <w:numId w:val="1"/>
        </w:numPr>
        <w:ind w:hanging="360"/>
      </w:pPr>
      <w:r>
        <w:t xml:space="preserve">Advises on cost implications and financial decisions;   </w:t>
      </w:r>
    </w:p>
    <w:p w:rsidR="00D812B4" w:rsidRDefault="008B555E">
      <w:pPr>
        <w:numPr>
          <w:ilvl w:val="0"/>
          <w:numId w:val="1"/>
        </w:numPr>
        <w:ind w:hanging="360"/>
      </w:pPr>
      <w:r>
        <w:t xml:space="preserve">Coordinates budget preparation in the region;   </w:t>
      </w:r>
    </w:p>
    <w:p w:rsidR="00D812B4" w:rsidRDefault="008B555E">
      <w:pPr>
        <w:numPr>
          <w:ilvl w:val="0"/>
          <w:numId w:val="1"/>
        </w:numPr>
        <w:ind w:hanging="360"/>
      </w:pPr>
      <w:r>
        <w:t xml:space="preserve">Participates in the preparation of Procurement Plan;   </w:t>
      </w:r>
    </w:p>
    <w:p w:rsidR="00D812B4" w:rsidRDefault="008B555E">
      <w:pPr>
        <w:numPr>
          <w:ilvl w:val="0"/>
          <w:numId w:val="1"/>
        </w:numPr>
        <w:ind w:hanging="360"/>
      </w:pPr>
      <w:r>
        <w:t xml:space="preserve">Assist in fee-fixing resolutions;   </w:t>
      </w:r>
    </w:p>
    <w:p w:rsidR="00D812B4" w:rsidRDefault="008B555E">
      <w:pPr>
        <w:numPr>
          <w:ilvl w:val="0"/>
          <w:numId w:val="1"/>
        </w:numPr>
        <w:ind w:hanging="360"/>
      </w:pPr>
      <w:r>
        <w:t xml:space="preserve">Participates in the work of the Regional and District Planning Coordinating Units;   </w:t>
      </w:r>
    </w:p>
    <w:p w:rsidR="00D812B4" w:rsidRDefault="008B555E">
      <w:pPr>
        <w:numPr>
          <w:ilvl w:val="0"/>
          <w:numId w:val="1"/>
        </w:numPr>
        <w:ind w:hanging="360"/>
      </w:pPr>
      <w:r>
        <w:t xml:space="preserve">Ensures the development of the capabilities, skills and knowledge of staff;   </w:t>
      </w:r>
    </w:p>
    <w:p w:rsidR="00D812B4" w:rsidRDefault="008B555E">
      <w:pPr>
        <w:numPr>
          <w:ilvl w:val="0"/>
          <w:numId w:val="1"/>
        </w:numPr>
        <w:ind w:hanging="360"/>
      </w:pPr>
      <w:r>
        <w:t xml:space="preserve">Appraises direct reports; and   </w:t>
      </w:r>
    </w:p>
    <w:p w:rsidR="00D812B4" w:rsidRDefault="008B555E">
      <w:pPr>
        <w:numPr>
          <w:ilvl w:val="0"/>
          <w:numId w:val="1"/>
        </w:numPr>
        <w:spacing w:after="35"/>
        <w:ind w:hanging="360"/>
      </w:pPr>
      <w:r>
        <w:t xml:space="preserve">Undertakes any other tasks that may be assigned.   </w:t>
      </w:r>
    </w:p>
    <w:p w:rsidR="00D812B4" w:rsidRDefault="008B555E">
      <w:pPr>
        <w:spacing w:after="6" w:line="259" w:lineRule="auto"/>
        <w:ind w:left="14" w:firstLine="0"/>
      </w:pPr>
      <w:r>
        <w:t xml:space="preserve">  </w:t>
      </w:r>
    </w:p>
    <w:p w:rsidR="00D812B4" w:rsidRDefault="008B555E">
      <w:pPr>
        <w:pStyle w:val="Heading2"/>
        <w:spacing w:after="49"/>
        <w:ind w:left="-5"/>
      </w:pPr>
      <w:r>
        <w:t xml:space="preserve">QUALIFICATION AND EXPERIENCE </w:t>
      </w:r>
      <w:r>
        <w:rPr>
          <w:b w:val="0"/>
        </w:rPr>
        <w:t xml:space="preserve">  </w:t>
      </w:r>
    </w:p>
    <w:p w:rsidR="00D812B4" w:rsidRDefault="008B555E">
      <w:pPr>
        <w:numPr>
          <w:ilvl w:val="0"/>
          <w:numId w:val="2"/>
        </w:numPr>
        <w:ind w:hanging="374"/>
      </w:pPr>
      <w:proofErr w:type="spellStart"/>
      <w:r>
        <w:t>Masters</w:t>
      </w:r>
      <w:proofErr w:type="spellEnd"/>
      <w:r>
        <w:t xml:space="preserve"> Degree in Administration (Finance), Social Sciences, Economics,  Statistics or relevant discipline;  </w:t>
      </w:r>
    </w:p>
    <w:p w:rsidR="00D812B4" w:rsidRDefault="008B555E">
      <w:pPr>
        <w:numPr>
          <w:ilvl w:val="0"/>
          <w:numId w:val="2"/>
        </w:numPr>
        <w:ind w:hanging="374"/>
      </w:pPr>
      <w:r>
        <w:t xml:space="preserve">Must be a Chief Budget Analyst in the Local Government Service with a minimum of 15 years progressive working experience of which at least 6 years must be in a Senior Management level; and  </w:t>
      </w:r>
    </w:p>
    <w:p w:rsidR="00D812B4" w:rsidRDefault="008B555E">
      <w:pPr>
        <w:numPr>
          <w:ilvl w:val="0"/>
          <w:numId w:val="2"/>
        </w:numPr>
        <w:spacing w:after="33"/>
        <w:ind w:hanging="374"/>
      </w:pPr>
      <w:r>
        <w:t xml:space="preserve">Member of a recognized professional body.  </w:t>
      </w:r>
    </w:p>
    <w:p w:rsidR="00D812B4" w:rsidRDefault="008B555E">
      <w:pPr>
        <w:spacing w:after="9" w:line="259" w:lineRule="auto"/>
        <w:ind w:left="14" w:firstLine="0"/>
      </w:pPr>
      <w:r>
        <w:t xml:space="preserve">  </w:t>
      </w:r>
    </w:p>
    <w:p w:rsidR="00D812B4" w:rsidRDefault="008B555E">
      <w:pPr>
        <w:spacing w:after="58" w:line="259" w:lineRule="auto"/>
        <w:ind w:left="-5"/>
      </w:pPr>
      <w:r>
        <w:rPr>
          <w:b/>
        </w:rPr>
        <w:t>The ideal candidate must have</w:t>
      </w:r>
      <w:r>
        <w:t xml:space="preserve">:  </w:t>
      </w:r>
    </w:p>
    <w:p w:rsidR="00D812B4" w:rsidRDefault="008B555E">
      <w:pPr>
        <w:numPr>
          <w:ilvl w:val="0"/>
          <w:numId w:val="2"/>
        </w:numPr>
        <w:ind w:hanging="374"/>
      </w:pPr>
      <w:r>
        <w:t xml:space="preserve">Leadership and Managerial skills;  </w:t>
      </w:r>
    </w:p>
    <w:p w:rsidR="00D812B4" w:rsidRDefault="008B555E">
      <w:pPr>
        <w:numPr>
          <w:ilvl w:val="0"/>
          <w:numId w:val="2"/>
        </w:numPr>
        <w:ind w:hanging="374"/>
      </w:pPr>
      <w:r>
        <w:t xml:space="preserve">Excellent Verbal and written communication skills;  </w:t>
      </w:r>
    </w:p>
    <w:p w:rsidR="00D812B4" w:rsidRDefault="008B555E">
      <w:pPr>
        <w:numPr>
          <w:ilvl w:val="0"/>
          <w:numId w:val="2"/>
        </w:numPr>
        <w:ind w:hanging="374"/>
      </w:pPr>
      <w:r>
        <w:t xml:space="preserve">Excellent facilitation and presentation skills;  </w:t>
      </w:r>
    </w:p>
    <w:p w:rsidR="00D812B4" w:rsidRDefault="008B555E">
      <w:pPr>
        <w:numPr>
          <w:ilvl w:val="0"/>
          <w:numId w:val="2"/>
        </w:numPr>
        <w:ind w:hanging="374"/>
      </w:pPr>
      <w:r>
        <w:t xml:space="preserve">Good negotiation and interpersonal skills;  </w:t>
      </w:r>
    </w:p>
    <w:p w:rsidR="00D812B4" w:rsidRDefault="008B555E">
      <w:pPr>
        <w:numPr>
          <w:ilvl w:val="0"/>
          <w:numId w:val="2"/>
        </w:numPr>
        <w:ind w:hanging="374"/>
      </w:pPr>
      <w:r>
        <w:t xml:space="preserve">Good monitoring and evaluation skills;   </w:t>
      </w:r>
    </w:p>
    <w:p w:rsidR="00D812B4" w:rsidRDefault="008B555E">
      <w:pPr>
        <w:numPr>
          <w:ilvl w:val="0"/>
          <w:numId w:val="2"/>
        </w:numPr>
        <w:ind w:hanging="374"/>
      </w:pPr>
      <w:r>
        <w:lastRenderedPageBreak/>
        <w:t xml:space="preserve">Substantial expertise in Public Sector Management and Local Government Policy Administration;   </w:t>
      </w:r>
    </w:p>
    <w:p w:rsidR="00D812B4" w:rsidRDefault="008B555E">
      <w:pPr>
        <w:numPr>
          <w:ilvl w:val="0"/>
          <w:numId w:val="2"/>
        </w:numPr>
        <w:ind w:hanging="374"/>
      </w:pPr>
      <w:r>
        <w:t xml:space="preserve">Excellent analytical skills; and  </w:t>
      </w:r>
    </w:p>
    <w:p w:rsidR="00D812B4" w:rsidRDefault="008B555E">
      <w:pPr>
        <w:numPr>
          <w:ilvl w:val="0"/>
          <w:numId w:val="2"/>
        </w:numPr>
        <w:ind w:hanging="374"/>
      </w:pPr>
      <w:r>
        <w:t xml:space="preserve">Literacy in information &amp; Communication Technology (ICT)  </w:t>
      </w:r>
    </w:p>
    <w:p w:rsidR="00D812B4" w:rsidRDefault="008B555E">
      <w:pPr>
        <w:spacing w:after="13" w:line="259" w:lineRule="auto"/>
        <w:ind w:left="14" w:firstLine="0"/>
      </w:pPr>
      <w:r>
        <w:t xml:space="preserve">   </w:t>
      </w:r>
    </w:p>
    <w:p w:rsidR="00D812B4" w:rsidRDefault="008B555E">
      <w:pPr>
        <w:spacing w:after="10" w:line="259" w:lineRule="auto"/>
        <w:ind w:left="14" w:firstLine="0"/>
      </w:pPr>
      <w:r>
        <w:t xml:space="preserve"> </w:t>
      </w:r>
      <w:r>
        <w:rPr>
          <w:b/>
        </w:rPr>
        <w:t xml:space="preserve"> </w:t>
      </w:r>
      <w:r>
        <w:t xml:space="preserve"> </w:t>
      </w:r>
    </w:p>
    <w:p w:rsidR="00D812B4" w:rsidRDefault="008B555E">
      <w:pPr>
        <w:spacing w:after="48" w:line="259" w:lineRule="auto"/>
        <w:ind w:left="-5"/>
      </w:pPr>
      <w:r>
        <w:rPr>
          <w:b/>
        </w:rPr>
        <w:t xml:space="preserve">Applicants shall: </w:t>
      </w:r>
      <w:r>
        <w:t xml:space="preserve"> </w:t>
      </w:r>
    </w:p>
    <w:p w:rsidR="00D812B4" w:rsidRDefault="008B555E">
      <w:pPr>
        <w:numPr>
          <w:ilvl w:val="0"/>
          <w:numId w:val="2"/>
        </w:numPr>
        <w:ind w:hanging="374"/>
      </w:pPr>
      <w:r>
        <w:t xml:space="preserve">Attach copies of   </w:t>
      </w:r>
    </w:p>
    <w:p w:rsidR="00D812B4" w:rsidRDefault="008B555E">
      <w:pPr>
        <w:numPr>
          <w:ilvl w:val="0"/>
          <w:numId w:val="3"/>
        </w:numPr>
        <w:ind w:hanging="360"/>
      </w:pPr>
      <w:r>
        <w:t xml:space="preserve">Educational certificates;  </w:t>
      </w:r>
    </w:p>
    <w:p w:rsidR="00D812B4" w:rsidRDefault="008B555E">
      <w:pPr>
        <w:numPr>
          <w:ilvl w:val="0"/>
          <w:numId w:val="3"/>
        </w:numPr>
        <w:ind w:hanging="360"/>
      </w:pPr>
      <w:r>
        <w:t xml:space="preserve">Professional certificates;  </w:t>
      </w:r>
    </w:p>
    <w:p w:rsidR="00D812B4" w:rsidRDefault="008B555E">
      <w:pPr>
        <w:numPr>
          <w:ilvl w:val="0"/>
          <w:numId w:val="3"/>
        </w:numPr>
        <w:ind w:hanging="360"/>
      </w:pPr>
      <w:r>
        <w:t>Curriculum vitae indicating the addresses of three (3) referees</w:t>
      </w:r>
      <w:r>
        <w:rPr>
          <w:b/>
        </w:rPr>
        <w:t xml:space="preserve"> </w:t>
      </w:r>
      <w:r>
        <w:t>of which one must be</w:t>
      </w:r>
      <w:r>
        <w:rPr>
          <w:b/>
        </w:rPr>
        <w:t xml:space="preserve"> </w:t>
      </w:r>
      <w:r>
        <w:t xml:space="preserve">professionally related  </w:t>
      </w:r>
    </w:p>
    <w:p w:rsidR="00D812B4" w:rsidRDefault="008B555E">
      <w:pPr>
        <w:tabs>
          <w:tab w:val="center" w:pos="425"/>
          <w:tab w:val="center" w:pos="4488"/>
        </w:tabs>
        <w:spacing w:after="38"/>
        <w:ind w:left="0" w:firstLine="0"/>
      </w:pPr>
      <w:r>
        <w:rPr>
          <w:rFonts w:ascii="Calibri" w:eastAsia="Calibri" w:hAnsi="Calibri" w:cs="Calibri"/>
        </w:rPr>
        <w:tab/>
      </w:r>
      <w:r>
        <w:rPr>
          <w:rFonts w:ascii="Wingdings" w:eastAsia="Wingdings" w:hAnsi="Wingdings" w:cs="Wingdings"/>
        </w:rPr>
        <w:t>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Submit the application before close of work on Friday </w:t>
      </w:r>
      <w:r w:rsidR="004B4DAF">
        <w:t>17</w:t>
      </w:r>
      <w:r w:rsidR="004B4DAF" w:rsidRPr="004B4DAF">
        <w:rPr>
          <w:vertAlign w:val="superscript"/>
        </w:rPr>
        <w:t>th</w:t>
      </w:r>
      <w:r w:rsidR="004B4DAF">
        <w:t xml:space="preserve"> February, 2017</w:t>
      </w:r>
      <w:r>
        <w:t xml:space="preserve"> to: </w:t>
      </w:r>
    </w:p>
    <w:p w:rsidR="00D812B4" w:rsidRDefault="008B555E">
      <w:pPr>
        <w:spacing w:after="6" w:line="259" w:lineRule="auto"/>
        <w:ind w:left="735" w:firstLine="0"/>
      </w:pPr>
      <w:r>
        <w:t xml:space="preserve">  </w:t>
      </w:r>
    </w:p>
    <w:p w:rsidR="004B4DAF" w:rsidRDefault="0025411D">
      <w:pPr>
        <w:pStyle w:val="Heading2"/>
        <w:ind w:left="745"/>
      </w:pPr>
      <w:r>
        <w:t>THE OFFICE</w:t>
      </w:r>
      <w:r w:rsidR="004B4DAF">
        <w:t xml:space="preserve"> OF THE </w:t>
      </w:r>
      <w:r w:rsidR="008B555E">
        <w:t>HEAD OF</w:t>
      </w:r>
      <w:r w:rsidR="008B555E">
        <w:rPr>
          <w:b w:val="0"/>
        </w:rPr>
        <w:t xml:space="preserve"> </w:t>
      </w:r>
      <w:r w:rsidR="008B555E">
        <w:t xml:space="preserve">LOCAL GOVERNMENT SERVICE </w:t>
      </w:r>
    </w:p>
    <w:p w:rsidR="0025411D" w:rsidRDefault="008B555E">
      <w:pPr>
        <w:pStyle w:val="Heading2"/>
        <w:ind w:left="745"/>
        <w:rPr>
          <w:b w:val="0"/>
        </w:rPr>
      </w:pPr>
      <w:r>
        <w:t xml:space="preserve">POST OFFICE BOX MB 396  </w:t>
      </w:r>
      <w:r>
        <w:rPr>
          <w:b w:val="0"/>
        </w:rPr>
        <w:t xml:space="preserve"> </w:t>
      </w:r>
    </w:p>
    <w:p w:rsidR="00D812B4" w:rsidRDefault="008B555E">
      <w:pPr>
        <w:pStyle w:val="Heading2"/>
        <w:ind w:left="745"/>
      </w:pPr>
      <w:r>
        <w:t xml:space="preserve">MINISTRIES-ACCRA, GHANA </w:t>
      </w:r>
      <w:r>
        <w:rPr>
          <w:b w:val="0"/>
        </w:rPr>
        <w:t xml:space="preserve"> </w:t>
      </w:r>
    </w:p>
    <w:sectPr w:rsidR="00D812B4">
      <w:pgSz w:w="11906" w:h="16838"/>
      <w:pgMar w:top="360" w:right="1133" w:bottom="1100" w:left="104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1B4A8A"/>
    <w:multiLevelType w:val="hybridMultilevel"/>
    <w:tmpl w:val="97C4B640"/>
    <w:lvl w:ilvl="0" w:tplc="5D16789A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8A5B4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4EF76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2A7B8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E46FB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55C58D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5EF19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F04F8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5CCAF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C6F4E9B"/>
    <w:multiLevelType w:val="hybridMultilevel"/>
    <w:tmpl w:val="CAC22A64"/>
    <w:lvl w:ilvl="0" w:tplc="B03432F4">
      <w:start w:val="1"/>
      <w:numFmt w:val="decimal"/>
      <w:lvlText w:val="%1."/>
      <w:lvlJc w:val="left"/>
      <w:pPr>
        <w:ind w:left="7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14DF52">
      <w:start w:val="1"/>
      <w:numFmt w:val="lowerLetter"/>
      <w:lvlText w:val="%2"/>
      <w:lvlJc w:val="left"/>
      <w:pPr>
        <w:ind w:left="14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CE50DA">
      <w:start w:val="1"/>
      <w:numFmt w:val="lowerRoman"/>
      <w:lvlText w:val="%3"/>
      <w:lvlJc w:val="left"/>
      <w:pPr>
        <w:ind w:left="21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8F032">
      <w:start w:val="1"/>
      <w:numFmt w:val="decimal"/>
      <w:lvlText w:val="%4"/>
      <w:lvlJc w:val="left"/>
      <w:pPr>
        <w:ind w:left="28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D00A78">
      <w:start w:val="1"/>
      <w:numFmt w:val="lowerLetter"/>
      <w:lvlText w:val="%5"/>
      <w:lvlJc w:val="left"/>
      <w:pPr>
        <w:ind w:left="36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DAF366">
      <w:start w:val="1"/>
      <w:numFmt w:val="lowerRoman"/>
      <w:lvlText w:val="%6"/>
      <w:lvlJc w:val="left"/>
      <w:pPr>
        <w:ind w:left="43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C6EA32">
      <w:start w:val="1"/>
      <w:numFmt w:val="decimal"/>
      <w:lvlText w:val="%7"/>
      <w:lvlJc w:val="left"/>
      <w:pPr>
        <w:ind w:left="50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1E379C">
      <w:start w:val="1"/>
      <w:numFmt w:val="lowerLetter"/>
      <w:lvlText w:val="%8"/>
      <w:lvlJc w:val="left"/>
      <w:pPr>
        <w:ind w:left="57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F01D62">
      <w:start w:val="1"/>
      <w:numFmt w:val="lowerRoman"/>
      <w:lvlText w:val="%9"/>
      <w:lvlJc w:val="left"/>
      <w:pPr>
        <w:ind w:left="64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905212E"/>
    <w:multiLevelType w:val="hybridMultilevel"/>
    <w:tmpl w:val="49BC05BC"/>
    <w:lvl w:ilvl="0" w:tplc="3DDEED94">
      <w:start w:val="1"/>
      <w:numFmt w:val="bullet"/>
      <w:lvlText w:val=""/>
      <w:lvlJc w:val="left"/>
      <w:pPr>
        <w:ind w:left="7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321F70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CE0EA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7CF0D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78345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4A1A8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E0771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6537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72A25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2B4"/>
    <w:rsid w:val="00196B18"/>
    <w:rsid w:val="00221AEB"/>
    <w:rsid w:val="0025411D"/>
    <w:rsid w:val="004B4DAF"/>
    <w:rsid w:val="0082342E"/>
    <w:rsid w:val="008B555E"/>
    <w:rsid w:val="009917D2"/>
    <w:rsid w:val="00D81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DB2D6D-0C37-48EC-96F8-776D01159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72" w:line="251" w:lineRule="auto"/>
      <w:ind w:left="24" w:hanging="10"/>
    </w:pPr>
    <w:rPr>
      <w:rFonts w:ascii="Book Antiqua" w:eastAsia="Book Antiqua" w:hAnsi="Book Antiqua" w:cs="Book Antiqua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hd w:val="clear" w:color="auto" w:fill="C6D9F1"/>
      <w:spacing w:after="0"/>
      <w:ind w:left="360"/>
      <w:outlineLvl w:val="0"/>
    </w:pPr>
    <w:rPr>
      <w:rFonts w:ascii="Book Antiqua" w:eastAsia="Book Antiqua" w:hAnsi="Book Antiqua" w:cs="Book Antiqua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1"/>
      <w:ind w:left="10" w:hanging="10"/>
      <w:outlineLvl w:val="1"/>
    </w:pPr>
    <w:rPr>
      <w:rFonts w:ascii="Book Antiqua" w:eastAsia="Book Antiqua" w:hAnsi="Book Antiqua" w:cs="Book Antiqua"/>
      <w:b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Book Antiqua" w:eastAsia="Book Antiqua" w:hAnsi="Book Antiqua" w:cs="Book Antiqua"/>
      <w:b/>
      <w:color w:val="000000"/>
      <w:sz w:val="22"/>
    </w:rPr>
  </w:style>
  <w:style w:type="character" w:customStyle="1" w:styleId="Heading1Char">
    <w:name w:val="Heading 1 Char"/>
    <w:link w:val="Heading1"/>
    <w:rPr>
      <w:rFonts w:ascii="Book Antiqua" w:eastAsia="Book Antiqua" w:hAnsi="Book Antiqua" w:cs="Book Antiqua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Nariel Quayson</dc:creator>
  <cp:keywords/>
  <cp:lastModifiedBy>Peter Kweku Armoh Acquah</cp:lastModifiedBy>
  <cp:revision>9</cp:revision>
  <cp:lastPrinted>2017-01-30T15:49:00Z</cp:lastPrinted>
  <dcterms:created xsi:type="dcterms:W3CDTF">2017-01-16T15:14:00Z</dcterms:created>
  <dcterms:modified xsi:type="dcterms:W3CDTF">2017-02-04T10:03:00Z</dcterms:modified>
</cp:coreProperties>
</file>